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46683D" w:rsidRDefault="0046683D" w:rsidP="00B772C2">
      <w:pPr>
        <w:jc w:val="center"/>
      </w:pPr>
    </w:p>
    <w:p w:rsidR="00B772C2" w:rsidRDefault="00A46C6F" w:rsidP="00B772C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s-CO" w:eastAsia="es-CO"/>
        </w:rPr>
        <w:drawing>
          <wp:inline distT="0" distB="0" distL="0" distR="0" wp14:anchorId="370351D8" wp14:editId="3C9969EE">
            <wp:extent cx="2914650" cy="2914650"/>
            <wp:effectExtent l="0" t="0" r="0" b="0"/>
            <wp:docPr id="25" name="Imagen 25" descr="Resultado de imagen para quejas de client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quejas de client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3D" w:rsidRDefault="0046683D" w:rsidP="00B772C2">
      <w:pPr>
        <w:jc w:val="center"/>
      </w:pPr>
    </w:p>
    <w:p w:rsidR="00B772C2" w:rsidRPr="00B772C2" w:rsidRDefault="00B772C2" w:rsidP="00B772C2">
      <w:pPr>
        <w:rPr>
          <w:rFonts w:ascii="Cambria" w:hAnsi="Cambria"/>
          <w:b/>
          <w:sz w:val="32"/>
          <w:szCs w:val="32"/>
          <w:lang w:val="es-CO"/>
        </w:rPr>
      </w:pPr>
    </w:p>
    <w:tbl>
      <w:tblPr>
        <w:tblpPr w:leftFromText="187" w:rightFromText="187" w:vertAnchor="page" w:horzAnchor="margin" w:tblpY="10411"/>
        <w:tblW w:w="3000" w:type="pct"/>
        <w:tblLook w:val="04A0" w:firstRow="1" w:lastRow="0" w:firstColumn="1" w:lastColumn="0" w:noHBand="0" w:noVBand="1"/>
      </w:tblPr>
      <w:tblGrid>
        <w:gridCol w:w="6348"/>
      </w:tblGrid>
      <w:tr w:rsidR="001243DB" w:rsidRPr="00341A4A" w:rsidTr="00617216">
        <w:tc>
          <w:tcPr>
            <w:tcW w:w="6478" w:type="dxa"/>
          </w:tcPr>
          <w:p w:rsidR="001243DB" w:rsidRPr="00C72CC8" w:rsidRDefault="00E54928" w:rsidP="00617216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ENERO 2016</w:t>
            </w:r>
          </w:p>
        </w:tc>
      </w:tr>
      <w:tr w:rsidR="001243DB" w:rsidRPr="00341A4A" w:rsidTr="00617216">
        <w:tc>
          <w:tcPr>
            <w:tcW w:w="6478" w:type="dxa"/>
          </w:tcPr>
          <w:p w:rsidR="001243DB" w:rsidRPr="00EF4223" w:rsidRDefault="001243DB" w:rsidP="00617216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</w:tc>
      </w:tr>
      <w:tr w:rsidR="001243DB" w:rsidRPr="00341A4A" w:rsidTr="00617216">
        <w:tc>
          <w:tcPr>
            <w:tcW w:w="6478" w:type="dxa"/>
          </w:tcPr>
          <w:p w:rsidR="001243DB" w:rsidRPr="001243DB" w:rsidRDefault="001243DB" w:rsidP="00617216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Gustavo Alberto Lenis Steffens.</w:t>
            </w:r>
          </w:p>
          <w:p w:rsidR="001243DB" w:rsidRP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Director General  Aeronáutica Civil de Colombia.                                                      </w:t>
            </w: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Eduardo Enrique Tovar Añez.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</w:t>
            </w:r>
          </w:p>
          <w:p w:rsidR="001243DB" w:rsidRDefault="001243DB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                                                          Elaboro                                                                                                            Grupo Atención al Usuario. </w:t>
            </w:r>
          </w:p>
          <w:p w:rsidR="00850027" w:rsidRPr="001243DB" w:rsidRDefault="00850027" w:rsidP="00617216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1243DB" w:rsidRDefault="001243DB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46683D" w:rsidRPr="00341A4A" w:rsidRDefault="0046683D" w:rsidP="00617216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lastRenderedPageBreak/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742EEE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760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43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in,188.9pt" to="1in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3zBj4N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E54928">
        <w:rPr>
          <w:rFonts w:ascii="Arial" w:hAnsi="Arial" w:cs="Arial"/>
          <w:sz w:val="24"/>
          <w:szCs w:val="24"/>
        </w:rPr>
        <w:t>enero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Prestación del Servicio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E54928">
        <w:rPr>
          <w:rFonts w:ascii="Arial" w:hAnsi="Arial" w:cs="Arial"/>
          <w:sz w:val="24"/>
          <w:szCs w:val="24"/>
        </w:rPr>
        <w:t xml:space="preserve">313 </w:t>
      </w:r>
      <w:r w:rsidRPr="006D662C">
        <w:rPr>
          <w:rFonts w:ascii="Arial" w:hAnsi="Arial" w:cs="Arial"/>
          <w:sz w:val="24"/>
          <w:szCs w:val="24"/>
        </w:rPr>
        <w:t>(</w:t>
      </w:r>
      <w:r w:rsidR="00E5492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%)</w:t>
      </w:r>
    </w:p>
    <w:p w:rsidR="00DD5949" w:rsidRDefault="00DD5949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 w:rsidR="00E54928">
        <w:rPr>
          <w:rFonts w:ascii="Arial" w:hAnsi="Arial" w:cs="Arial"/>
          <w:sz w:val="24"/>
          <w:szCs w:val="24"/>
        </w:rPr>
        <w:t xml:space="preserve">149 </w:t>
      </w:r>
      <w:r w:rsidRPr="006D662C">
        <w:rPr>
          <w:rFonts w:ascii="Arial" w:hAnsi="Arial" w:cs="Arial"/>
          <w:sz w:val="24"/>
          <w:szCs w:val="24"/>
        </w:rPr>
        <w:t>(</w:t>
      </w:r>
      <w:r w:rsidR="00E5492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%)</w:t>
      </w:r>
    </w:p>
    <w:p w:rsidR="00E43AD5" w:rsidRDefault="000773DF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E54928">
        <w:rPr>
          <w:rFonts w:ascii="Arial" w:hAnsi="Arial" w:cs="Arial"/>
          <w:sz w:val="24"/>
          <w:szCs w:val="24"/>
        </w:rPr>
        <w:t>142</w:t>
      </w:r>
      <w:r w:rsidR="00982ADD"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E54928">
        <w:rPr>
          <w:rFonts w:ascii="Arial" w:hAnsi="Arial" w:cs="Arial"/>
          <w:sz w:val="24"/>
          <w:szCs w:val="24"/>
        </w:rPr>
        <w:t>20</w:t>
      </w:r>
      <w:r w:rsidR="00E43AD5">
        <w:rPr>
          <w:rFonts w:ascii="Arial" w:hAnsi="Arial" w:cs="Arial"/>
          <w:sz w:val="24"/>
          <w:szCs w:val="24"/>
        </w:rPr>
        <w:t>%)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E54928">
        <w:rPr>
          <w:rFonts w:ascii="Arial" w:hAnsi="Arial" w:cs="Arial"/>
          <w:sz w:val="24"/>
          <w:szCs w:val="24"/>
        </w:rPr>
        <w:t xml:space="preserve">49 </w:t>
      </w:r>
      <w:r w:rsidRPr="006D662C">
        <w:rPr>
          <w:rFonts w:ascii="Arial" w:hAnsi="Arial" w:cs="Arial"/>
          <w:sz w:val="24"/>
          <w:szCs w:val="24"/>
        </w:rPr>
        <w:t>(</w:t>
      </w:r>
      <w:r w:rsidR="00E5492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>
        <w:rPr>
          <w:rFonts w:ascii="Arial" w:hAnsi="Arial" w:cs="Arial"/>
          <w:sz w:val="24"/>
          <w:szCs w:val="24"/>
        </w:rPr>
        <w:t>21</w:t>
      </w:r>
      <w:r w:rsidRPr="006D662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43AD5" w:rsidRDefault="000326F4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E5492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E54928">
        <w:rPr>
          <w:rFonts w:ascii="Arial" w:hAnsi="Arial" w:cs="Arial"/>
          <w:sz w:val="24"/>
          <w:szCs w:val="24"/>
        </w:rPr>
        <w:t>3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F676AA" w:rsidRDefault="00F676AA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0B27ED" w:rsidRPr="0081534B" w:rsidRDefault="00E54928" w:rsidP="00433A96">
      <w:pPr>
        <w:pStyle w:val="Textocomentario"/>
        <w:jc w:val="both"/>
        <w:rPr>
          <w:rFonts w:ascii="Arial" w:hAnsi="Arial" w:cs="Arial"/>
          <w:sz w:val="10"/>
          <w:szCs w:val="10"/>
        </w:rPr>
      </w:pPr>
      <w:r w:rsidRPr="00E54928">
        <w:rPr>
          <w:noProof/>
          <w:lang w:val="es-CO" w:eastAsia="es-CO"/>
        </w:rPr>
        <w:drawing>
          <wp:inline distT="0" distB="0" distL="0" distR="0">
            <wp:extent cx="3352800" cy="20779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r="3520"/>
                    <a:stretch/>
                  </pic:blipFill>
                  <pic:spPr bwMode="auto">
                    <a:xfrm>
                      <a:off x="0" y="0"/>
                      <a:ext cx="3367226" cy="20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06F" w:rsidRDefault="007B606F" w:rsidP="007B606F">
      <w:pPr>
        <w:pStyle w:val="Textocomentario"/>
        <w:jc w:val="both"/>
        <w:rPr>
          <w:rFonts w:ascii="Arial" w:hAnsi="Arial" w:cs="Arial"/>
        </w:rPr>
      </w:pPr>
    </w:p>
    <w:p w:rsidR="007B606F" w:rsidRDefault="007B606F" w:rsidP="007B606F">
      <w:pPr>
        <w:pStyle w:val="Textocomentario"/>
        <w:jc w:val="both"/>
        <w:rPr>
          <w:rFonts w:ascii="Arial" w:hAnsi="Arial" w:cs="Arial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 xml:space="preserve">ACOMULADAS 2014 – 2015 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nero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equipaje 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>dism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inuyeron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>en el mercado nacional este año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las demás </w:t>
      </w:r>
      <w:r w:rsidR="00352A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quejas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presentaron un aumento a comparación de enero del 2015</w:t>
      </w:r>
    </w:p>
    <w:p w:rsidR="00DC66C2" w:rsidRDefault="00DC66C2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3D07" w:rsidRDefault="007E7227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5493762">
            <wp:extent cx="3114040" cy="21431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5"/>
                    <a:stretch/>
                  </pic:blipFill>
                  <pic:spPr bwMode="auto">
                    <a:xfrm>
                      <a:off x="0" y="0"/>
                      <a:ext cx="3140025" cy="21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042B3C">
        <w:rPr>
          <w:rFonts w:ascii="Arial" w:hAnsi="Arial" w:cs="Arial"/>
          <w:sz w:val="24"/>
          <w:szCs w:val="24"/>
        </w:rPr>
        <w:t xml:space="preserve">enero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042B3C" w:rsidP="00433A96">
      <w:pPr>
        <w:jc w:val="both"/>
      </w:pPr>
      <w:r>
        <w:rPr>
          <w:noProof/>
          <w:lang w:val="es-CO" w:eastAsia="es-CO"/>
        </w:rPr>
        <w:drawing>
          <wp:inline distT="0" distB="0" distL="0" distR="0" wp14:anchorId="0E8CFC0D">
            <wp:extent cx="3209925" cy="268542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" r="4330"/>
                    <a:stretch/>
                  </pic:blipFill>
                  <pic:spPr bwMode="auto">
                    <a:xfrm>
                      <a:off x="0" y="0"/>
                      <a:ext cx="3245130" cy="271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CA3FE4">
          <w:type w:val="continuous"/>
          <w:pgSz w:w="12242" w:h="15842" w:code="1"/>
          <w:pgMar w:top="426" w:right="760" w:bottom="426" w:left="902" w:header="709" w:footer="709" w:gutter="0"/>
          <w:pgNumType w:start="0"/>
          <w:cols w:num="2" w:space="708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  <w:sectPr w:rsidR="00F16C6B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708"/>
          <w:titlePg/>
          <w:docGrid w:linePitch="360"/>
        </w:sectPr>
      </w:pPr>
    </w:p>
    <w:p w:rsidR="00C80578" w:rsidRDefault="00C80578" w:rsidP="005C3D07">
      <w:pPr>
        <w:jc w:val="center"/>
        <w:rPr>
          <w:rFonts w:ascii="Arial" w:hAnsi="Arial" w:cs="Arial"/>
          <w:b/>
          <w:sz w:val="28"/>
          <w:szCs w:val="28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F63DD2">
        <w:rPr>
          <w:rFonts w:ascii="Arial" w:hAnsi="Arial" w:cs="Arial"/>
          <w:sz w:val="24"/>
          <w:szCs w:val="24"/>
        </w:rPr>
        <w:t>enero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Prestación del Servicio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="00C33DE4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C33DE4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%).</w:t>
      </w: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C33DE4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8F6D08">
        <w:rPr>
          <w:rFonts w:ascii="Arial" w:hAnsi="Arial" w:cs="Arial"/>
          <w:sz w:val="24"/>
          <w:szCs w:val="24"/>
        </w:rPr>
        <w:t>22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C33DE4" w:rsidRDefault="00C33DE4" w:rsidP="00C33DE4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>
        <w:rPr>
          <w:rFonts w:ascii="Arial" w:hAnsi="Arial" w:cs="Arial"/>
          <w:sz w:val="24"/>
          <w:szCs w:val="24"/>
        </w:rPr>
        <w:t>67</w:t>
      </w:r>
      <w:r w:rsidRPr="006D662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F6D08" w:rsidRDefault="008F6D08" w:rsidP="008F6D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Demora de Vuelo 3</w:t>
      </w:r>
      <w:r w:rsidR="00C33D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C33DE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%).</w:t>
      </w: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C33DE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 w:rsidR="00C33D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8F6D08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8F6D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%).</w:t>
      </w:r>
    </w:p>
    <w:p w:rsidR="00862245" w:rsidRPr="00C80578" w:rsidRDefault="00862245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</w:p>
    <w:p w:rsidR="00862245" w:rsidRDefault="00DB2DDD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136E09">
            <wp:extent cx="3316605" cy="20097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r="1755"/>
                    <a:stretch/>
                  </pic:blipFill>
                  <pic:spPr bwMode="auto">
                    <a:xfrm>
                      <a:off x="0" y="0"/>
                      <a:ext cx="3328068" cy="20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2014 – 2015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3A59EF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nero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sobreventa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han disminuido en el mercado </w:t>
      </w:r>
      <w:r w:rsidR="00DC5B4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internacional 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las demás quejas presentaron un aumento a comparación de enero del 2015</w:t>
      </w:r>
    </w:p>
    <w:p w:rsidR="00593FA3" w:rsidRDefault="00593FA3" w:rsidP="00593FA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593FA3" w:rsidRDefault="00DB2DDD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1234F479">
            <wp:extent cx="3333750" cy="21240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73" cy="21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FD2D9D">
        <w:rPr>
          <w:rFonts w:ascii="Arial" w:hAnsi="Arial" w:cs="Arial"/>
          <w:sz w:val="24"/>
          <w:szCs w:val="24"/>
        </w:rPr>
        <w:t>enero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F45E5B" w:rsidRDefault="00DB2DDD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07481FD6">
            <wp:extent cx="3414395" cy="25431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06" cy="256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A773E" w:rsidRDefault="008A773E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A773E" w:rsidRDefault="008A773E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A773E" w:rsidRDefault="008A773E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081AD3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720" w:bottom="709" w:left="902" w:header="709" w:footer="709" w:gutter="0"/>
          <w:cols w:num="2" w:space="232"/>
          <w:docGrid w:linePitch="360"/>
        </w:sectPr>
      </w:pPr>
    </w:p>
    <w:p w:rsidR="008B2BDB" w:rsidRDefault="008B2BDB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4D493C" w:rsidP="00107047">
      <w:pPr>
        <w:pStyle w:val="Textocomentario"/>
        <w:rPr>
          <w:rFonts w:ascii="Arial" w:hAnsi="Arial" w:cs="Arial"/>
          <w:sz w:val="16"/>
          <w:szCs w:val="16"/>
        </w:rPr>
      </w:pPr>
      <w:bookmarkStart w:id="0" w:name="_GoBack"/>
      <w:r w:rsidRPr="004D493C">
        <w:drawing>
          <wp:inline distT="0" distB="0" distL="0" distR="0">
            <wp:extent cx="6743700" cy="30531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071" w:rsidRDefault="00D97071" w:rsidP="00107047">
      <w:pPr>
        <w:pStyle w:val="Textocomentario"/>
        <w:rPr>
          <w:rFonts w:ascii="Arial" w:hAnsi="Arial" w:cs="Arial"/>
          <w:sz w:val="16"/>
          <w:szCs w:val="16"/>
        </w:rPr>
      </w:pPr>
    </w:p>
    <w:p w:rsidR="00A80760" w:rsidRDefault="00FD2D9D" w:rsidP="00D97071">
      <w:pPr>
        <w:pStyle w:val="Textocomentario"/>
        <w:rPr>
          <w:rFonts w:ascii="Arial" w:hAnsi="Arial" w:cs="Arial"/>
          <w:sz w:val="16"/>
          <w:szCs w:val="16"/>
        </w:rPr>
      </w:pPr>
      <w:r w:rsidRPr="00FD2D9D">
        <w:rPr>
          <w:noProof/>
          <w:lang w:val="es-CO" w:eastAsia="es-CO"/>
        </w:rPr>
        <w:drawing>
          <wp:inline distT="0" distB="0" distL="0" distR="0">
            <wp:extent cx="6477000" cy="5085974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88" cy="51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760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AE" w:rsidRDefault="004F20AE" w:rsidP="000900F8">
      <w:pPr>
        <w:spacing w:after="0"/>
      </w:pPr>
      <w:r>
        <w:separator/>
      </w:r>
    </w:p>
  </w:endnote>
  <w:endnote w:type="continuationSeparator" w:id="0">
    <w:p w:rsidR="004F20AE" w:rsidRDefault="004F20AE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D493C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4D493C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AE" w:rsidRDefault="004F20AE" w:rsidP="000900F8">
      <w:pPr>
        <w:spacing w:after="0"/>
      </w:pPr>
      <w:r>
        <w:separator/>
      </w:r>
    </w:p>
  </w:footnote>
  <w:footnote w:type="continuationSeparator" w:id="0">
    <w:p w:rsidR="004F20AE" w:rsidRDefault="004F20AE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F20AE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F20AE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4F20AE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4F20AE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14ECB"/>
    <w:rsid w:val="0001605A"/>
    <w:rsid w:val="00023308"/>
    <w:rsid w:val="000255E5"/>
    <w:rsid w:val="000320EA"/>
    <w:rsid w:val="000326F4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728E"/>
    <w:rsid w:val="000B27ED"/>
    <w:rsid w:val="000B4BA8"/>
    <w:rsid w:val="000B4F05"/>
    <w:rsid w:val="000C1B76"/>
    <w:rsid w:val="000C3967"/>
    <w:rsid w:val="000C3D6A"/>
    <w:rsid w:val="000D0986"/>
    <w:rsid w:val="000D38A6"/>
    <w:rsid w:val="000D6536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306AD"/>
    <w:rsid w:val="001308CF"/>
    <w:rsid w:val="00132426"/>
    <w:rsid w:val="001410AC"/>
    <w:rsid w:val="00155E1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AD2"/>
    <w:rsid w:val="00192D96"/>
    <w:rsid w:val="001969C2"/>
    <w:rsid w:val="001A08AD"/>
    <w:rsid w:val="001A18A6"/>
    <w:rsid w:val="001A1C84"/>
    <w:rsid w:val="001A5254"/>
    <w:rsid w:val="001B30E8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3143"/>
    <w:rsid w:val="003F58E6"/>
    <w:rsid w:val="003F77DB"/>
    <w:rsid w:val="00400838"/>
    <w:rsid w:val="00404E5E"/>
    <w:rsid w:val="00412CF8"/>
    <w:rsid w:val="00413C40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222E"/>
    <w:rsid w:val="004B6AFA"/>
    <w:rsid w:val="004C3AAF"/>
    <w:rsid w:val="004C3D1E"/>
    <w:rsid w:val="004C69A2"/>
    <w:rsid w:val="004D10C9"/>
    <w:rsid w:val="004D493C"/>
    <w:rsid w:val="004D4A22"/>
    <w:rsid w:val="004D57FE"/>
    <w:rsid w:val="004E1B04"/>
    <w:rsid w:val="004E4D3D"/>
    <w:rsid w:val="004E5781"/>
    <w:rsid w:val="004E58B9"/>
    <w:rsid w:val="004F049B"/>
    <w:rsid w:val="004F0FDD"/>
    <w:rsid w:val="004F20AE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D13"/>
    <w:rsid w:val="005E5279"/>
    <w:rsid w:val="005E718F"/>
    <w:rsid w:val="005F077F"/>
    <w:rsid w:val="005F30A5"/>
    <w:rsid w:val="005F4F1D"/>
    <w:rsid w:val="00601FB7"/>
    <w:rsid w:val="00604D66"/>
    <w:rsid w:val="006112F2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DEA"/>
    <w:rsid w:val="00741DBD"/>
    <w:rsid w:val="00742AF0"/>
    <w:rsid w:val="00742EEE"/>
    <w:rsid w:val="00743FF5"/>
    <w:rsid w:val="0075133E"/>
    <w:rsid w:val="00751E3F"/>
    <w:rsid w:val="00754176"/>
    <w:rsid w:val="00754D0E"/>
    <w:rsid w:val="0075589D"/>
    <w:rsid w:val="00755ECB"/>
    <w:rsid w:val="00765FBF"/>
    <w:rsid w:val="00770AF8"/>
    <w:rsid w:val="00774291"/>
    <w:rsid w:val="00782DA3"/>
    <w:rsid w:val="00783D56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E563F"/>
    <w:rsid w:val="009E6AF0"/>
    <w:rsid w:val="009F4707"/>
    <w:rsid w:val="009F680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F347E"/>
    <w:rsid w:val="00AF3FA6"/>
    <w:rsid w:val="00AF6015"/>
    <w:rsid w:val="00AF7004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7AF0"/>
    <w:rsid w:val="00BC0408"/>
    <w:rsid w:val="00BC2939"/>
    <w:rsid w:val="00BC30A4"/>
    <w:rsid w:val="00BC54F7"/>
    <w:rsid w:val="00BD12C5"/>
    <w:rsid w:val="00BD12DE"/>
    <w:rsid w:val="00BD374E"/>
    <w:rsid w:val="00BD3FFD"/>
    <w:rsid w:val="00BD48D7"/>
    <w:rsid w:val="00BE5712"/>
    <w:rsid w:val="00BE58D5"/>
    <w:rsid w:val="00BE745A"/>
    <w:rsid w:val="00BF45C4"/>
    <w:rsid w:val="00BF625A"/>
    <w:rsid w:val="00BF6C76"/>
    <w:rsid w:val="00C017B5"/>
    <w:rsid w:val="00C01C91"/>
    <w:rsid w:val="00C01CAC"/>
    <w:rsid w:val="00C0620D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6236D"/>
    <w:rsid w:val="00C6261B"/>
    <w:rsid w:val="00C62AFA"/>
    <w:rsid w:val="00C64518"/>
    <w:rsid w:val="00C72CC8"/>
    <w:rsid w:val="00C7630E"/>
    <w:rsid w:val="00C77C1C"/>
    <w:rsid w:val="00C80578"/>
    <w:rsid w:val="00C81344"/>
    <w:rsid w:val="00C84845"/>
    <w:rsid w:val="00C85237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552D"/>
    <w:rsid w:val="00E656F9"/>
    <w:rsid w:val="00E735B9"/>
    <w:rsid w:val="00E81A5F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6162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3DD2"/>
    <w:rsid w:val="00F66AF2"/>
    <w:rsid w:val="00F66B34"/>
    <w:rsid w:val="00F676AA"/>
    <w:rsid w:val="00F67781"/>
    <w:rsid w:val="00F91B90"/>
    <w:rsid w:val="00F92039"/>
    <w:rsid w:val="00F92AFB"/>
    <w:rsid w:val="00F95E61"/>
    <w:rsid w:val="00FA18F3"/>
    <w:rsid w:val="00FA5C67"/>
    <w:rsid w:val="00FA5ECB"/>
    <w:rsid w:val="00FB44BF"/>
    <w:rsid w:val="00FC0209"/>
    <w:rsid w:val="00FC06B0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s://www.google.com.co/imgres?imgurl=http://ciudadanoquien1976.files.wordpress.com/2012/10/votacic3b3n.jpg&amp;imgrefurl=http://cdcsoftwarefrontoffice.blogspot.com/2014/09/por-que-la-alta-direccion-debe-ocuparse.html&amp;h=1024&amp;w=1024&amp;tbnid=4GahrxPBntjN0M:&amp;docid=12AveCHzCgbS7M&amp;hl=es&amp;ei=9uDpVqqWHIvPevrWk9gO&amp;tbm=isch&amp;ved=0ahUKEwiq6aKno8bLAhWLpx4KHXrrBOsQMwhqKDIwMg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01</Orden>
  </documentManagement>
</p:properties>
</file>

<file path=customXml/itemProps1.xml><?xml version="1.0" encoding="utf-8"?>
<ds:datastoreItem xmlns:ds="http://schemas.openxmlformats.org/officeDocument/2006/customXml" ds:itemID="{AE6D310D-A9C8-4040-9BF8-3D0A9F3DD42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6D310D-A9C8-4040-9BF8-3D0A9F3DD42E}"/>
</file>

<file path=customXml/itemProps4.xml><?xml version="1.0" encoding="utf-8"?>
<ds:datastoreItem xmlns:ds="http://schemas.openxmlformats.org/officeDocument/2006/customXml" ds:itemID="{BBA78F23-C96E-4538-B4FC-6380062D884D}"/>
</file>

<file path=customXml/itemProps5.xml><?xml version="1.0" encoding="utf-8"?>
<ds:datastoreItem xmlns:ds="http://schemas.openxmlformats.org/officeDocument/2006/customXml" ds:itemID="{32822949-A50D-499B-804E-A24FBD853F8B}"/>
</file>

<file path=customXml/itemProps6.xml><?xml version="1.0" encoding="utf-8"?>
<ds:datastoreItem xmlns:ds="http://schemas.openxmlformats.org/officeDocument/2006/customXml" ds:itemID="{7E37DC36-050D-4F5B-8C48-14F84F1EC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2635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enero 2016</dc:title>
  <dc:subject/>
  <dc:creator>OCTUBRE</dc:creator>
  <cp:keywords/>
  <cp:lastModifiedBy>Tatiana del Pilar Ballen Lozano</cp:lastModifiedBy>
  <cp:revision>3</cp:revision>
  <cp:lastPrinted>2013-05-24T21:25:00Z</cp:lastPrinted>
  <dcterms:created xsi:type="dcterms:W3CDTF">2016-03-16T22:44:00Z</dcterms:created>
  <dcterms:modified xsi:type="dcterms:W3CDTF">2016-07-22T19:24:00Z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0x010100B83CF31F2FFEFA408F001220F024B1FC</vt:lpwstr>
  </property>
  <property fmtid="{D5CDD505-2E9C-101B-9397-08002B2CF9AE}" pid="3" name="_dlc_DocIdItemGuid">
    <vt:lpwstr>d623e441-cf8b-4af7-baa2-e2b41c041730</vt:lpwstr>
  </property>
</Properties>
</file>